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730C8" w14:textId="06160942" w:rsidR="00EC035E" w:rsidRPr="00EC035E" w:rsidRDefault="00EC035E" w:rsidP="00EC035E">
      <w:pPr>
        <w:spacing w:after="116"/>
        <w:ind w:left="0" w:firstLine="0"/>
        <w:rPr>
          <w:b/>
        </w:rPr>
      </w:pPr>
      <w:r>
        <w:rPr>
          <w:b/>
        </w:rPr>
        <w:t xml:space="preserve">TAŞIYICI İP </w:t>
      </w:r>
      <w:r w:rsidRPr="00EC035E">
        <w:rPr>
          <w:b/>
        </w:rPr>
        <w:t>LEGO WEDO 2.0</w:t>
      </w:r>
    </w:p>
    <w:p w14:paraId="68B743D8" w14:textId="77777777" w:rsidR="00EC035E" w:rsidRPr="00EC035E" w:rsidRDefault="00EC035E" w:rsidP="00EC035E">
      <w:pPr>
        <w:spacing w:after="116"/>
        <w:ind w:left="0" w:firstLine="0"/>
        <w:rPr>
          <w:b/>
        </w:rPr>
      </w:pPr>
    </w:p>
    <w:p w14:paraId="3283F79F" w14:textId="774DD747" w:rsidR="00EC035E" w:rsidRPr="00EC035E" w:rsidRDefault="00EC035E" w:rsidP="00EC035E">
      <w:pPr>
        <w:spacing w:after="116"/>
        <w:ind w:left="0" w:firstLine="0"/>
      </w:pPr>
      <w:r w:rsidRPr="00EC035E">
        <w:t>Yaş kategorisi: 6. sınıfa kadar.</w:t>
      </w:r>
    </w:p>
    <w:p w14:paraId="4861D606" w14:textId="0048C571" w:rsidR="00EC035E" w:rsidRPr="00EC035E" w:rsidRDefault="00EC035E" w:rsidP="00EC035E">
      <w:pPr>
        <w:spacing w:after="116"/>
        <w:ind w:left="0" w:firstLine="0"/>
      </w:pPr>
      <w:r w:rsidRPr="00EC035E">
        <w:t>Takım gereksinimleri: Takımlar 2 kişiden oluşmalıdır.</w:t>
      </w:r>
    </w:p>
    <w:p w14:paraId="4AE0388F" w14:textId="77777777" w:rsidR="00EC035E" w:rsidRPr="00EC035E" w:rsidRDefault="00EC035E" w:rsidP="00EC035E">
      <w:pPr>
        <w:spacing w:after="116"/>
        <w:ind w:left="0" w:firstLine="0"/>
      </w:pPr>
    </w:p>
    <w:p w14:paraId="6C5C7CE4" w14:textId="77777777" w:rsidR="00EC035E" w:rsidRPr="00EC035E" w:rsidRDefault="00EC035E" w:rsidP="00EC035E">
      <w:pPr>
        <w:spacing w:after="116"/>
        <w:ind w:left="0" w:firstLine="0"/>
        <w:rPr>
          <w:b/>
          <w:bCs/>
        </w:rPr>
      </w:pPr>
      <w:r w:rsidRPr="00EC035E">
        <w:rPr>
          <w:b/>
          <w:bCs/>
        </w:rPr>
        <w:t>Yarışma Kuralları</w:t>
      </w:r>
    </w:p>
    <w:p w14:paraId="5C17FB83" w14:textId="16E69849" w:rsidR="00EC035E" w:rsidRPr="00EC035E" w:rsidRDefault="00EC035E" w:rsidP="00EC035E">
      <w:pPr>
        <w:spacing w:after="116"/>
        <w:ind w:left="0" w:firstLine="0"/>
      </w:pPr>
      <w:r w:rsidRPr="00EC035E">
        <w:t>1. Yarışmanın amacı, rakip robotu kendi sahalarının yarısına çekmektir.</w:t>
      </w:r>
    </w:p>
    <w:p w14:paraId="1484FF23" w14:textId="276CF3F9" w:rsidR="00EC035E" w:rsidRPr="00EC035E" w:rsidRDefault="00EC035E" w:rsidP="00EC035E">
      <w:pPr>
        <w:spacing w:after="116"/>
        <w:ind w:left="0" w:firstLine="0"/>
      </w:pPr>
      <w:r w:rsidRPr="00EC035E">
        <w:t>2. Robotlar kurulduktan sonra, katılımcılar robotlarını eş zamanlı olarak etkinleştirirler. 3 saniyelik bir gecikmeden sonra, zıt yönlerde (ters yönde) hareket etmeye başlarlar.</w:t>
      </w:r>
    </w:p>
    <w:p w14:paraId="2C41FBCA" w14:textId="19D86DED" w:rsidR="00EC035E" w:rsidRPr="00EC035E" w:rsidRDefault="00EC035E" w:rsidP="00EC035E">
      <w:pPr>
        <w:spacing w:after="116"/>
        <w:ind w:left="0" w:firstLine="0"/>
      </w:pPr>
      <w:r w:rsidRPr="00EC035E">
        <w:t>3. Hareket halindeyken, robot siyah çizginin dışına çıkmamalıdır (tüm hareketli parçalarıyla). Aksi takdirde, robotun hareketi sınırsızdır (sabit hızda, düzgün ivmeyle, ani hareketlerle vb. hareket edebilir).</w:t>
      </w:r>
    </w:p>
    <w:p w14:paraId="16EA86C2" w14:textId="1EFDE81A" w:rsidR="00EC035E" w:rsidRPr="00EC035E" w:rsidRDefault="00EC035E" w:rsidP="00EC035E">
      <w:pPr>
        <w:spacing w:after="116"/>
        <w:ind w:left="0" w:firstLine="0"/>
      </w:pPr>
      <w:r w:rsidRPr="00EC035E">
        <w:t>4. Deneme sırasında, takım operatörleri robotlara dokunmamalıdır.</w:t>
      </w:r>
    </w:p>
    <w:p w14:paraId="33C56E33" w14:textId="3E4086FC" w:rsidR="00E823E2" w:rsidRPr="00EC035E" w:rsidRDefault="00EC035E" w:rsidP="00EC035E">
      <w:pPr>
        <w:spacing w:after="116"/>
        <w:ind w:left="0" w:firstLine="0"/>
      </w:pPr>
      <w:r w:rsidRPr="00EC035E">
        <w:t>5. Maçın sonunda hiçbir robot kendi sahasından çekilemezse, orta çizgiye en yakın robot kaybeden sayılır veya hakem tekrar maç emri verir. 6. Yukarıda açıklanan yöntemlerle bir kazanan belirlenemezse, galibiyet veya rövanş maçına ilişkin karar müsabaka hakemi tarafından verilecektir.</w:t>
      </w:r>
      <w:r w:rsidR="00000000" w:rsidRPr="00EC035E">
        <w:t xml:space="preserve"> </w:t>
      </w:r>
    </w:p>
    <w:p w14:paraId="3D9B0A62" w14:textId="77777777" w:rsidR="00EC035E" w:rsidRPr="00EC035E" w:rsidRDefault="00EC035E" w:rsidP="00EC035E">
      <w:pPr>
        <w:spacing w:after="0"/>
        <w:ind w:left="0" w:right="449" w:firstLine="0"/>
        <w:rPr>
          <w:b/>
        </w:rPr>
      </w:pPr>
      <w:r w:rsidRPr="00EC035E">
        <w:rPr>
          <w:b/>
        </w:rPr>
        <w:t>Alan</w:t>
      </w:r>
    </w:p>
    <w:p w14:paraId="29EE476C" w14:textId="7FEA1D5A" w:rsidR="00E823E2" w:rsidRPr="00EC035E" w:rsidRDefault="00EC035E" w:rsidP="00EC035E">
      <w:pPr>
        <w:spacing w:after="0"/>
        <w:ind w:left="0" w:right="449" w:firstLine="0"/>
        <w:jc w:val="right"/>
      </w:pPr>
      <w:r w:rsidRPr="00EC035E">
        <w:rPr>
          <w:bCs/>
        </w:rPr>
        <w:t>1. 2000 x 1000 mm ölçülerinde, siyah işaretler bulunan dikdörtgen beyaz bir</w:t>
      </w:r>
      <w:r w:rsidRPr="00EC035E">
        <w:rPr>
          <w:b/>
        </w:rPr>
        <w:t xml:space="preserve"> </w:t>
      </w:r>
      <w:r w:rsidRPr="00EC035E">
        <w:rPr>
          <w:bCs/>
        </w:rPr>
        <w:t>alan.</w:t>
      </w:r>
      <w:r w:rsidR="00000000" w:rsidRPr="00EC035E">
        <w:rPr>
          <w:bCs/>
        </w:rPr>
        <w:drawing>
          <wp:inline distT="0" distB="0" distL="0" distR="0" wp14:anchorId="7056707E" wp14:editId="3F2675A7">
            <wp:extent cx="5010150" cy="2781300"/>
            <wp:effectExtent l="0" t="0" r="0" b="0"/>
            <wp:docPr id="460" name="Picture 460"/>
            <wp:cNvGraphicFramePr/>
            <a:graphic xmlns:a="http://schemas.openxmlformats.org/drawingml/2006/main">
              <a:graphicData uri="http://schemas.openxmlformats.org/drawingml/2006/picture">
                <pic:pic xmlns:pic="http://schemas.openxmlformats.org/drawingml/2006/picture">
                  <pic:nvPicPr>
                    <pic:cNvPr id="460" name="Picture 460"/>
                    <pic:cNvPicPr/>
                  </pic:nvPicPr>
                  <pic:blipFill>
                    <a:blip r:embed="rId5"/>
                    <a:stretch>
                      <a:fillRect/>
                    </a:stretch>
                  </pic:blipFill>
                  <pic:spPr>
                    <a:xfrm>
                      <a:off x="0" y="0"/>
                      <a:ext cx="5010150" cy="2781300"/>
                    </a:xfrm>
                    <a:prstGeom prst="rect">
                      <a:avLst/>
                    </a:prstGeom>
                  </pic:spPr>
                </pic:pic>
              </a:graphicData>
            </a:graphic>
          </wp:inline>
        </w:drawing>
      </w:r>
      <w:r w:rsidR="00000000" w:rsidRPr="00EC035E">
        <w:t xml:space="preserve"> </w:t>
      </w:r>
    </w:p>
    <w:p w14:paraId="5F39D943" w14:textId="4D5510DE" w:rsidR="00EC035E" w:rsidRDefault="00EC035E" w:rsidP="00EC035E">
      <w:pPr>
        <w:spacing w:after="116"/>
        <w:ind w:left="0" w:firstLine="0"/>
      </w:pPr>
      <w:r>
        <w:t xml:space="preserve">1. İpin ortasında bir işaret </w:t>
      </w:r>
      <w:r>
        <w:t>vardır.</w:t>
      </w:r>
    </w:p>
    <w:p w14:paraId="3C18C623" w14:textId="5374EF63" w:rsidR="00EC035E" w:rsidRDefault="00EC035E" w:rsidP="00EC035E">
      <w:pPr>
        <w:spacing w:after="116"/>
        <w:ind w:left="0" w:firstLine="0"/>
      </w:pPr>
      <w:r>
        <w:t>2. İpin her iki ucunda da bir tarafında yarım daire şeklinde plakalar bulunan halkalar bulunur.</w:t>
      </w:r>
    </w:p>
    <w:p w14:paraId="543103E5" w14:textId="48108188" w:rsidR="00EC035E" w:rsidRDefault="00EC035E" w:rsidP="00EC035E">
      <w:pPr>
        <w:spacing w:after="116"/>
        <w:ind w:left="0" w:firstLine="0"/>
      </w:pPr>
      <w:r>
        <w:t>3. Robotun tasarımında halkayı takmak için bir platform bulunmalıdır.</w:t>
      </w:r>
    </w:p>
    <w:p w14:paraId="036471A6" w14:textId="3C460CB5" w:rsidR="00EC035E" w:rsidRDefault="00EC035E" w:rsidP="00EC035E">
      <w:pPr>
        <w:spacing w:after="116"/>
        <w:ind w:left="0" w:firstLine="0"/>
      </w:pPr>
      <w:r>
        <w:t>Bu, robotun ayrılmaz bir parçasıdır ve robotun boyut sınırlamaları dahilindedir.</w:t>
      </w:r>
    </w:p>
    <w:p w14:paraId="48E3903E" w14:textId="3F68AA5F" w:rsidR="00E823E2" w:rsidRPr="00EC035E" w:rsidRDefault="00EC035E" w:rsidP="00EC035E">
      <w:pPr>
        <w:spacing w:after="116"/>
        <w:ind w:left="0" w:firstLine="0"/>
      </w:pPr>
      <w:r>
        <w:t>4. Halkalar dahil olmak üzere ipin uzunluğu, Başlangıç ​​1 ile Başlangıç ​​2 arasındaki mesafeye eşittir.</w:t>
      </w:r>
      <w:r w:rsidR="00000000" w:rsidRPr="00EC035E">
        <w:t xml:space="preserve"> </w:t>
      </w:r>
    </w:p>
    <w:p w14:paraId="3BD3D819" w14:textId="77777777" w:rsidR="00EC035E" w:rsidRPr="00EC035E" w:rsidRDefault="00EC035E" w:rsidP="00EC035E">
      <w:pPr>
        <w:pStyle w:val="Heading1"/>
        <w:ind w:left="-5"/>
        <w:rPr>
          <w:lang w:val="tr-TR"/>
        </w:rPr>
      </w:pPr>
      <w:r w:rsidRPr="00EC035E">
        <w:rPr>
          <w:lang w:val="tr-TR"/>
        </w:rPr>
        <w:lastRenderedPageBreak/>
        <w:t>Robot</w:t>
      </w:r>
    </w:p>
    <w:p w14:paraId="6B2FFD77" w14:textId="56C568C2" w:rsidR="00EC035E" w:rsidRPr="00EC035E" w:rsidRDefault="00EC035E" w:rsidP="00EC035E">
      <w:pPr>
        <w:pStyle w:val="Heading1"/>
        <w:ind w:left="-5"/>
        <w:rPr>
          <w:b w:val="0"/>
          <w:lang w:val="tr-TR"/>
        </w:rPr>
      </w:pPr>
      <w:r w:rsidRPr="00EC035E">
        <w:rPr>
          <w:b w:val="0"/>
          <w:lang w:val="tr-TR"/>
        </w:rPr>
        <w:t>1. Robot, yarışma günü yanında getirdiği kitlerden monte edilir.</w:t>
      </w:r>
    </w:p>
    <w:p w14:paraId="5DC24F8E" w14:textId="6E50B836" w:rsidR="00EC035E" w:rsidRPr="00EC035E" w:rsidRDefault="00EC035E" w:rsidP="00EC035E">
      <w:pPr>
        <w:pStyle w:val="Heading1"/>
        <w:ind w:left="-5"/>
        <w:rPr>
          <w:b w:val="0"/>
          <w:lang w:val="tr-TR"/>
        </w:rPr>
      </w:pPr>
      <w:r w:rsidRPr="00EC035E">
        <w:rPr>
          <w:b w:val="0"/>
          <w:lang w:val="tr-TR"/>
        </w:rPr>
        <w:t xml:space="preserve">2. Robotlar yalnızca LEGO </w:t>
      </w:r>
      <w:proofErr w:type="spellStart"/>
      <w:r w:rsidRPr="00EC035E">
        <w:rPr>
          <w:b w:val="0"/>
          <w:lang w:val="tr-TR"/>
        </w:rPr>
        <w:t>WeDo</w:t>
      </w:r>
      <w:proofErr w:type="spellEnd"/>
      <w:r w:rsidRPr="00EC035E">
        <w:rPr>
          <w:b w:val="0"/>
          <w:lang w:val="tr-TR"/>
        </w:rPr>
        <w:t xml:space="preserve"> 2.0 yapı blokları kullanılarak inşa edilmeli ve şu boyutlara sahip olmalıdır: 200 mm uzunluk, 200 mm genişlik ve 200 mm yükseklik.</w:t>
      </w:r>
    </w:p>
    <w:p w14:paraId="0E6B1BCF" w14:textId="29B7D260" w:rsidR="00EC035E" w:rsidRPr="00EC035E" w:rsidRDefault="00EC035E" w:rsidP="00EC035E">
      <w:pPr>
        <w:pStyle w:val="Heading1"/>
        <w:ind w:left="-5"/>
        <w:rPr>
          <w:b w:val="0"/>
          <w:lang w:val="tr-TR"/>
        </w:rPr>
      </w:pPr>
      <w:r w:rsidRPr="00EC035E">
        <w:rPr>
          <w:b w:val="0"/>
          <w:lang w:val="tr-TR"/>
        </w:rPr>
        <w:t xml:space="preserve">3. Robotlar yalnızca bir USB </w:t>
      </w:r>
      <w:proofErr w:type="spellStart"/>
      <w:r w:rsidRPr="00EC035E">
        <w:rPr>
          <w:b w:val="0"/>
          <w:lang w:val="tr-TR"/>
        </w:rPr>
        <w:t>Hub</w:t>
      </w:r>
      <w:proofErr w:type="spellEnd"/>
      <w:r w:rsidRPr="00EC035E">
        <w:rPr>
          <w:b w:val="0"/>
          <w:lang w:val="tr-TR"/>
        </w:rPr>
        <w:t>, bir hareket sensörü, bir eğim sensörü ve bir motor kullanmalıdır.</w:t>
      </w:r>
    </w:p>
    <w:p w14:paraId="049E9B27" w14:textId="0C0E6FF0" w:rsidR="00EC035E" w:rsidRPr="00EC035E" w:rsidRDefault="00EC035E" w:rsidP="00EC035E">
      <w:pPr>
        <w:pStyle w:val="Heading1"/>
        <w:ind w:left="-5"/>
        <w:rPr>
          <w:b w:val="0"/>
          <w:lang w:val="tr-TR"/>
        </w:rPr>
      </w:pPr>
      <w:r w:rsidRPr="00EC035E">
        <w:rPr>
          <w:b w:val="0"/>
          <w:lang w:val="tr-TR"/>
        </w:rPr>
        <w:t>4. 3. paragrafta belirtilenler dışında diğer elektrikli bileşenlerin kullanımı yasaktır.</w:t>
      </w:r>
    </w:p>
    <w:p w14:paraId="0DCB9104" w14:textId="20E91378" w:rsidR="00EC035E" w:rsidRPr="00EC035E" w:rsidRDefault="00EC035E" w:rsidP="00EC035E">
      <w:pPr>
        <w:pStyle w:val="Heading1"/>
        <w:ind w:left="-5"/>
        <w:rPr>
          <w:b w:val="0"/>
          <w:lang w:val="tr-TR"/>
        </w:rPr>
      </w:pPr>
      <w:r w:rsidRPr="00EC035E">
        <w:rPr>
          <w:b w:val="0"/>
          <w:lang w:val="tr-TR"/>
        </w:rPr>
        <w:t xml:space="preserve">5. Robot programı LEGO </w:t>
      </w:r>
      <w:proofErr w:type="spellStart"/>
      <w:r w:rsidRPr="00EC035E">
        <w:rPr>
          <w:b w:val="0"/>
          <w:lang w:val="tr-TR"/>
        </w:rPr>
        <w:t>Education</w:t>
      </w:r>
      <w:proofErr w:type="spellEnd"/>
      <w:r w:rsidRPr="00EC035E">
        <w:rPr>
          <w:b w:val="0"/>
          <w:lang w:val="tr-TR"/>
        </w:rPr>
        <w:t xml:space="preserve"> </w:t>
      </w:r>
      <w:proofErr w:type="spellStart"/>
      <w:r w:rsidRPr="00EC035E">
        <w:rPr>
          <w:b w:val="0"/>
          <w:lang w:val="tr-TR"/>
        </w:rPr>
        <w:t>WeDo</w:t>
      </w:r>
      <w:proofErr w:type="spellEnd"/>
      <w:r w:rsidRPr="00EC035E">
        <w:rPr>
          <w:b w:val="0"/>
          <w:lang w:val="tr-TR"/>
        </w:rPr>
        <w:t xml:space="preserve"> 2.0 programlama dilinde yazılmalıdır.</w:t>
      </w:r>
    </w:p>
    <w:p w14:paraId="36C46A69" w14:textId="289CAECC" w:rsidR="00EC035E" w:rsidRPr="00EC035E" w:rsidRDefault="00EC035E" w:rsidP="00EC035E">
      <w:pPr>
        <w:pStyle w:val="Heading1"/>
        <w:ind w:left="-5"/>
        <w:rPr>
          <w:b w:val="0"/>
          <w:lang w:val="tr-TR"/>
        </w:rPr>
      </w:pPr>
      <w:r w:rsidRPr="00EC035E">
        <w:rPr>
          <w:b w:val="0"/>
          <w:lang w:val="tr-TR"/>
        </w:rPr>
        <w:t xml:space="preserve">6. Robot yalnızca bir USB </w:t>
      </w:r>
      <w:proofErr w:type="spellStart"/>
      <w:r w:rsidRPr="00EC035E">
        <w:rPr>
          <w:b w:val="0"/>
          <w:lang w:val="tr-TR"/>
        </w:rPr>
        <w:t>Hub</w:t>
      </w:r>
      <w:proofErr w:type="spellEnd"/>
      <w:r w:rsidRPr="00EC035E">
        <w:rPr>
          <w:b w:val="0"/>
          <w:lang w:val="tr-TR"/>
        </w:rPr>
        <w:t xml:space="preserve"> aracılığıyla bağlanmalı ve bir dizüstü bilgisayardan başlatılan bir programı çalıştırmalıdır.</w:t>
      </w:r>
    </w:p>
    <w:p w14:paraId="2833010F" w14:textId="77777777" w:rsidR="00EC035E" w:rsidRPr="00EC035E" w:rsidRDefault="00EC035E" w:rsidP="00EC035E">
      <w:pPr>
        <w:pStyle w:val="Heading1"/>
        <w:ind w:left="-5"/>
        <w:rPr>
          <w:b w:val="0"/>
          <w:lang w:val="tr-TR"/>
        </w:rPr>
      </w:pPr>
      <w:r w:rsidRPr="00EC035E">
        <w:rPr>
          <w:b w:val="0"/>
          <w:lang w:val="tr-TR"/>
        </w:rPr>
        <w:t>7. Her maçta farklı (ancak "bağımsız") programların çalıştırılmasına izin verilir.</w:t>
      </w:r>
    </w:p>
    <w:p w14:paraId="47BC57CB" w14:textId="77777777" w:rsidR="00EC035E" w:rsidRPr="00EC035E" w:rsidRDefault="00EC035E" w:rsidP="00EC035E">
      <w:pPr>
        <w:pStyle w:val="Heading1"/>
        <w:ind w:left="-5"/>
        <w:rPr>
          <w:b w:val="0"/>
          <w:lang w:val="tr-TR"/>
        </w:rPr>
      </w:pPr>
    </w:p>
    <w:p w14:paraId="1F80DB31" w14:textId="77777777" w:rsidR="00EC035E" w:rsidRPr="00EC035E" w:rsidRDefault="00EC035E" w:rsidP="00EC035E">
      <w:pPr>
        <w:pStyle w:val="Heading1"/>
        <w:ind w:left="-5"/>
        <w:rPr>
          <w:bCs/>
          <w:lang w:val="tr-TR"/>
        </w:rPr>
      </w:pPr>
      <w:r w:rsidRPr="00EC035E">
        <w:rPr>
          <w:bCs/>
          <w:lang w:val="tr-TR"/>
        </w:rPr>
        <w:t>Yarışma Prosedürü</w:t>
      </w:r>
    </w:p>
    <w:p w14:paraId="31EFD885" w14:textId="1DEA9789" w:rsidR="00EC035E" w:rsidRPr="00EC035E" w:rsidRDefault="00EC035E" w:rsidP="00EC035E">
      <w:pPr>
        <w:pStyle w:val="Heading1"/>
        <w:ind w:left="-5"/>
        <w:rPr>
          <w:b w:val="0"/>
          <w:lang w:val="tr-TR"/>
        </w:rPr>
      </w:pPr>
      <w:r w:rsidRPr="00EC035E">
        <w:rPr>
          <w:b w:val="0"/>
          <w:lang w:val="tr-TR"/>
        </w:rPr>
        <w:t>1. Bir robot maçı 30 saniye sürer.</w:t>
      </w:r>
    </w:p>
    <w:p w14:paraId="59523FEE" w14:textId="77777777" w:rsidR="00EC035E" w:rsidRPr="00EC035E" w:rsidRDefault="00EC035E" w:rsidP="00EC035E">
      <w:pPr>
        <w:pStyle w:val="Heading1"/>
        <w:ind w:left="-5"/>
        <w:rPr>
          <w:b w:val="0"/>
          <w:lang w:val="tr-TR"/>
        </w:rPr>
      </w:pPr>
      <w:r w:rsidRPr="00EC035E">
        <w:rPr>
          <w:b w:val="0"/>
          <w:lang w:val="tr-TR"/>
        </w:rPr>
        <w:t>2. Tur başlamadan önce takımlar robotlarını "karantina" alanına yerleştirmelidir.</w:t>
      </w:r>
    </w:p>
    <w:p w14:paraId="4F21B129" w14:textId="77777777" w:rsidR="00EC035E" w:rsidRDefault="00EC035E" w:rsidP="00EC035E">
      <w:pPr>
        <w:pStyle w:val="Heading1"/>
        <w:ind w:left="-5"/>
        <w:rPr>
          <w:b w:val="0"/>
          <w:lang w:val="tr-TR"/>
        </w:rPr>
      </w:pPr>
      <w:r w:rsidRPr="00EC035E">
        <w:rPr>
          <w:b w:val="0"/>
          <w:lang w:val="tr-TR"/>
        </w:rPr>
        <w:t xml:space="preserve">3. </w:t>
      </w:r>
      <w:proofErr w:type="gramStart"/>
      <w:r w:rsidRPr="00EC035E">
        <w:rPr>
          <w:b w:val="0"/>
          <w:lang w:val="tr-TR"/>
        </w:rPr>
        <w:t>Hakimin</w:t>
      </w:r>
      <w:proofErr w:type="gramEnd"/>
      <w:r w:rsidRPr="00EC035E">
        <w:rPr>
          <w:b w:val="0"/>
          <w:lang w:val="tr-TR"/>
        </w:rPr>
        <w:t xml:space="preserve"> komutuyla katılımcılar programlarını dizüstü bilgisayarlarında (tabletlerde, telefonlarda) başlatırlar. </w:t>
      </w:r>
    </w:p>
    <w:p w14:paraId="0BCB369D" w14:textId="3FAF9CDD" w:rsidR="00EC035E" w:rsidRPr="00EC035E" w:rsidRDefault="00EC035E" w:rsidP="00EC035E">
      <w:pPr>
        <w:pStyle w:val="Heading1"/>
        <w:ind w:left="-5"/>
        <w:rPr>
          <w:b w:val="0"/>
          <w:lang w:val="tr-TR"/>
        </w:rPr>
      </w:pPr>
      <w:r w:rsidRPr="00EC035E">
        <w:rPr>
          <w:b w:val="0"/>
          <w:lang w:val="tr-TR"/>
        </w:rPr>
        <w:t>4. Bir maç sırasında robotun halat bağlantısı yeterince sağlam yapıda olmadığı için koparsa, hakem robotu diskalifiye etmeye veya turu tekrar oynatmaya karar verebilir.</w:t>
      </w:r>
    </w:p>
    <w:p w14:paraId="0DFACBC7" w14:textId="77777777" w:rsidR="00EC035E" w:rsidRPr="00EC035E" w:rsidRDefault="00EC035E" w:rsidP="00EC035E">
      <w:pPr>
        <w:pStyle w:val="Heading1"/>
        <w:ind w:left="-5"/>
        <w:rPr>
          <w:b w:val="0"/>
          <w:lang w:val="tr-TR"/>
        </w:rPr>
      </w:pPr>
      <w:r w:rsidRPr="00EC035E">
        <w:rPr>
          <w:b w:val="0"/>
          <w:lang w:val="tr-TR"/>
        </w:rPr>
        <w:t>5. Bir robot şu durumlarda maçı kaybeder:</w:t>
      </w:r>
    </w:p>
    <w:p w14:paraId="6968413F" w14:textId="77777777" w:rsidR="00EC035E" w:rsidRPr="00EC035E" w:rsidRDefault="00EC035E" w:rsidP="00EC035E">
      <w:pPr>
        <w:pStyle w:val="Heading1"/>
        <w:ind w:left="-5"/>
        <w:rPr>
          <w:b w:val="0"/>
          <w:lang w:val="tr-TR"/>
        </w:rPr>
      </w:pPr>
      <w:r w:rsidRPr="00EC035E">
        <w:rPr>
          <w:b w:val="0"/>
          <w:lang w:val="tr-TR"/>
        </w:rPr>
        <w:t>• Robot, rakip robottan daha yakın bir mesafede orta çizgiye yakınsa, maç süresi dolmuşsa ve hiçbir robot orta çizgiyi geçmemişse</w:t>
      </w:r>
    </w:p>
    <w:p w14:paraId="5F9BF151" w14:textId="77777777" w:rsidR="00EC035E" w:rsidRPr="00EC035E" w:rsidRDefault="00EC035E" w:rsidP="00EC035E">
      <w:pPr>
        <w:pStyle w:val="Heading1"/>
        <w:ind w:left="-5"/>
        <w:rPr>
          <w:b w:val="0"/>
          <w:lang w:val="tr-TR"/>
        </w:rPr>
      </w:pPr>
      <w:r w:rsidRPr="00EC035E">
        <w:rPr>
          <w:b w:val="0"/>
          <w:lang w:val="tr-TR"/>
        </w:rPr>
        <w:t>• Robot orta çizgiyi geçerse (robotun tüm tekerlekleri orta çizgiyi geçmişse).</w:t>
      </w:r>
    </w:p>
    <w:p w14:paraId="7C858BAF" w14:textId="77777777" w:rsidR="00EC035E" w:rsidRPr="00EC035E" w:rsidRDefault="00EC035E" w:rsidP="00EC035E">
      <w:pPr>
        <w:pStyle w:val="Heading1"/>
        <w:ind w:left="-5"/>
        <w:rPr>
          <w:b w:val="0"/>
          <w:lang w:val="tr-TR"/>
        </w:rPr>
      </w:pPr>
    </w:p>
    <w:p w14:paraId="2A4CC1EB" w14:textId="77777777" w:rsidR="00EC035E" w:rsidRPr="00EC035E" w:rsidRDefault="00EC035E" w:rsidP="00EC035E">
      <w:pPr>
        <w:pStyle w:val="Heading1"/>
        <w:ind w:left="-5"/>
        <w:rPr>
          <w:bCs/>
          <w:lang w:val="tr-TR"/>
        </w:rPr>
      </w:pPr>
      <w:r w:rsidRPr="00EC035E">
        <w:rPr>
          <w:bCs/>
          <w:lang w:val="tr-TR"/>
        </w:rPr>
        <w:t>Kazanan Seçim Kuralları</w:t>
      </w:r>
    </w:p>
    <w:p w14:paraId="15120BAC" w14:textId="5DB82C43" w:rsidR="00E823E2" w:rsidRPr="00EC035E" w:rsidRDefault="00EC035E" w:rsidP="00EC035E">
      <w:pPr>
        <w:pStyle w:val="Heading1"/>
        <w:ind w:left="-5"/>
        <w:rPr>
          <w:b w:val="0"/>
          <w:lang w:val="tr-TR"/>
        </w:rPr>
      </w:pPr>
      <w:r w:rsidRPr="00EC035E">
        <w:rPr>
          <w:b w:val="0"/>
          <w:lang w:val="tr-TR"/>
        </w:rPr>
        <w:t>Organizasyon komitesinin takdirine bağlı olarak, katılımcı sayısına ve yarışmanın düzenlendiği etkinliğin kurallarına bağlı olarak, robot sıralaması farklı sistemler kullanılarak yapılabilir. Yeterli zaman varsa, yarışmalar "herkes herkese karşı" veya Olimpik sistem kullanılarak yapılır.</w:t>
      </w:r>
    </w:p>
    <w:sectPr w:rsidR="00E823E2" w:rsidRPr="00EC035E">
      <w:pgSz w:w="11920" w:h="16840"/>
      <w:pgMar w:top="1184" w:right="658" w:bottom="122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25C71"/>
    <w:multiLevelType w:val="hybridMultilevel"/>
    <w:tmpl w:val="447CB6A6"/>
    <w:lvl w:ilvl="0" w:tplc="8086121C">
      <w:start w:val="1"/>
      <w:numFmt w:val="decimal"/>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A622B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A21A9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46084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5AF5A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B255D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94622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6676A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5AD69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4475538"/>
    <w:multiLevelType w:val="hybridMultilevel"/>
    <w:tmpl w:val="1A104AD2"/>
    <w:lvl w:ilvl="0" w:tplc="E07EDDA0">
      <w:start w:val="1"/>
      <w:numFmt w:val="decimal"/>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D0CA8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149C9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F4D94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663F4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789E7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5AB68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103BC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C0448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A812F36"/>
    <w:multiLevelType w:val="hybridMultilevel"/>
    <w:tmpl w:val="887C88C6"/>
    <w:lvl w:ilvl="0" w:tplc="B7467AFE">
      <w:start w:val="1"/>
      <w:numFmt w:val="decimal"/>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2C673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9E5F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22A52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9441B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52601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766DB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F46E1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90A48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B8560D3"/>
    <w:multiLevelType w:val="hybridMultilevel"/>
    <w:tmpl w:val="6F3E2E8A"/>
    <w:lvl w:ilvl="0" w:tplc="CD98D074">
      <w:start w:val="1"/>
      <w:numFmt w:val="decimal"/>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DA3AB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B8E78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0A20A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0AD66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26196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16482F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CA944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72419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FF522A8"/>
    <w:multiLevelType w:val="hybridMultilevel"/>
    <w:tmpl w:val="6914BB48"/>
    <w:lvl w:ilvl="0" w:tplc="57305CE8">
      <w:start w:val="1"/>
      <w:numFmt w:val="bullet"/>
      <w:lvlText w:val="•"/>
      <w:lvlJc w:val="left"/>
      <w:pPr>
        <w:ind w:left="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5621B4">
      <w:start w:val="1"/>
      <w:numFmt w:val="bullet"/>
      <w:lvlText w:val="o"/>
      <w:lvlJc w:val="left"/>
      <w:pPr>
        <w:ind w:left="1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E21AB6">
      <w:start w:val="1"/>
      <w:numFmt w:val="bullet"/>
      <w:lvlText w:val="▪"/>
      <w:lvlJc w:val="left"/>
      <w:pPr>
        <w:ind w:left="2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6E1DF4">
      <w:start w:val="1"/>
      <w:numFmt w:val="bullet"/>
      <w:lvlText w:val="•"/>
      <w:lvlJc w:val="left"/>
      <w:pPr>
        <w:ind w:left="3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20BDE0">
      <w:start w:val="1"/>
      <w:numFmt w:val="bullet"/>
      <w:lvlText w:val="o"/>
      <w:lvlJc w:val="left"/>
      <w:pPr>
        <w:ind w:left="3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BA61E2">
      <w:start w:val="1"/>
      <w:numFmt w:val="bullet"/>
      <w:lvlText w:val="▪"/>
      <w:lvlJc w:val="left"/>
      <w:pPr>
        <w:ind w:left="4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742962">
      <w:start w:val="1"/>
      <w:numFmt w:val="bullet"/>
      <w:lvlText w:val="•"/>
      <w:lvlJc w:val="left"/>
      <w:pPr>
        <w:ind w:left="5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90F0BA">
      <w:start w:val="1"/>
      <w:numFmt w:val="bullet"/>
      <w:lvlText w:val="o"/>
      <w:lvlJc w:val="left"/>
      <w:pPr>
        <w:ind w:left="5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B200A4">
      <w:start w:val="1"/>
      <w:numFmt w:val="bullet"/>
      <w:lvlText w:val="▪"/>
      <w:lvlJc w:val="left"/>
      <w:pPr>
        <w:ind w:left="6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972755883">
    <w:abstractNumId w:val="2"/>
  </w:num>
  <w:num w:numId="2" w16cid:durableId="666518544">
    <w:abstractNumId w:val="3"/>
  </w:num>
  <w:num w:numId="3" w16cid:durableId="1028995302">
    <w:abstractNumId w:val="1"/>
  </w:num>
  <w:num w:numId="4" w16cid:durableId="507018145">
    <w:abstractNumId w:val="0"/>
  </w:num>
  <w:num w:numId="5" w16cid:durableId="343751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3E2"/>
    <w:rsid w:val="000F466E"/>
    <w:rsid w:val="00893401"/>
    <w:rsid w:val="00947191"/>
    <w:rsid w:val="00E823E2"/>
    <w:rsid w:val="00EC0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B6086"/>
  <w15:docId w15:val="{D2964660-E229-4FD4-A3B7-FB9FECDF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3" w:line="259" w:lineRule="auto"/>
      <w:ind w:left="10" w:hanging="10"/>
    </w:pPr>
    <w:rPr>
      <w:rFonts w:ascii="Arial" w:eastAsia="Arial" w:hAnsi="Arial" w:cs="Arial"/>
      <w:color w:val="000000"/>
      <w:lang w:val="tr-TR"/>
    </w:rPr>
  </w:style>
  <w:style w:type="paragraph" w:styleId="Heading1">
    <w:name w:val="heading 1"/>
    <w:next w:val="Normal"/>
    <w:link w:val="Heading1Char"/>
    <w:uiPriority w:val="9"/>
    <w:qFormat/>
    <w:pPr>
      <w:keepNext/>
      <w:keepLines/>
      <w:spacing w:after="116" w:line="259" w:lineRule="auto"/>
      <w:ind w:left="87"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542</Words>
  <Characters>2573</Characters>
  <Application>Microsoft Office Word</Application>
  <DocSecurity>0</DocSecurity>
  <Lines>57</Lines>
  <Paragraphs>39</Paragraphs>
  <ScaleCrop>false</ScaleCrop>
  <HeadingPairs>
    <vt:vector size="2" baseType="variant">
      <vt:variant>
        <vt:lpstr>Title</vt:lpstr>
      </vt:variant>
      <vt:variant>
        <vt:i4>1</vt:i4>
      </vt:variant>
    </vt:vector>
  </HeadingPairs>
  <TitlesOfParts>
    <vt:vector size="1" baseType="lpstr">
      <vt:lpstr>«TUG OF ROPE» LEGO WEDO 2.0</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«TUG OF ROPE» LEGO WEDO 2.0</dc:title>
  <dc:subject/>
  <dc:creator>Muhammed Ali Yolcu</dc:creator>
  <cp:keywords/>
  <cp:lastModifiedBy>Muhammed Ali Yolcu</cp:lastModifiedBy>
  <cp:revision>3</cp:revision>
  <dcterms:created xsi:type="dcterms:W3CDTF">2026-03-06T05:36:00Z</dcterms:created>
  <dcterms:modified xsi:type="dcterms:W3CDTF">2026-03-06T05:42:00Z</dcterms:modified>
</cp:coreProperties>
</file>